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A1A36" w14:textId="0D2F390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4F6773">
        <w:rPr>
          <w:rFonts w:ascii="Arial" w:hAnsi="Arial" w:cs="Arial"/>
          <w:b/>
          <w:sz w:val="24"/>
          <w:szCs w:val="24"/>
          <w:lang w:eastAsia="ja-JP"/>
        </w:rPr>
        <w:t>0477</w:t>
      </w:r>
    </w:p>
    <w:p w14:paraId="223C3DB2" w14:textId="2AF345F0" w:rsidR="00F86A73"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14:paraId="51CED7B0" w14:textId="572098E2" w:rsidR="004F6773" w:rsidRPr="004F6773" w:rsidRDefault="004F6773" w:rsidP="004B566C">
      <w:pPr>
        <w:tabs>
          <w:tab w:val="left" w:pos="567"/>
        </w:tabs>
        <w:rPr>
          <w:rFonts w:ascii="Arial" w:hAnsi="Arial" w:cs="Arial"/>
          <w:b/>
          <w:color w:val="7F7F7F" w:themeColor="text1" w:themeTint="80"/>
          <w:sz w:val="24"/>
        </w:rPr>
      </w:pPr>
      <w:r w:rsidRPr="004F6773">
        <w:rPr>
          <w:rFonts w:ascii="Arial" w:hAnsi="Arial" w:cs="Arial"/>
          <w:b/>
          <w:color w:val="7F7F7F" w:themeColor="text1" w:themeTint="80"/>
          <w:sz w:val="24"/>
          <w:lang w:val="en-US"/>
        </w:rPr>
        <w:t>3GPP TSG-RAN WG5 Meeting #82</w:t>
      </w:r>
      <w:r w:rsidRPr="004F6773">
        <w:rPr>
          <w:rFonts w:ascii="Arial" w:hAnsi="Arial" w:cs="Arial"/>
          <w:b/>
          <w:color w:val="7F7F7F" w:themeColor="text1" w:themeTint="80"/>
          <w:sz w:val="24"/>
          <w:lang w:val="en-US"/>
        </w:rPr>
        <w:tab/>
      </w:r>
      <w:r w:rsidRPr="004F6773">
        <w:rPr>
          <w:rFonts w:ascii="Arial" w:hAnsi="Arial" w:cs="Arial"/>
          <w:b/>
          <w:color w:val="7F7F7F" w:themeColor="text1" w:themeTint="80"/>
          <w:sz w:val="24"/>
          <w:lang w:val="en-US"/>
        </w:rPr>
        <w:tab/>
      </w:r>
      <w:r w:rsidRPr="004F6773">
        <w:rPr>
          <w:rFonts w:ascii="Arial" w:hAnsi="Arial" w:cs="Arial"/>
          <w:b/>
          <w:color w:val="7F7F7F" w:themeColor="text1" w:themeTint="80"/>
          <w:sz w:val="24"/>
          <w:lang w:val="en-US"/>
        </w:rPr>
        <w:tab/>
      </w:r>
      <w:r w:rsidRPr="004F6773">
        <w:rPr>
          <w:rFonts w:ascii="Arial" w:hAnsi="Arial" w:cs="Arial"/>
          <w:b/>
          <w:color w:val="7F7F7F" w:themeColor="text1" w:themeTint="80"/>
          <w:sz w:val="24"/>
          <w:lang w:val="en-US"/>
        </w:rPr>
        <w:tab/>
      </w:r>
      <w:r w:rsidRPr="004F6773">
        <w:rPr>
          <w:rFonts w:ascii="Arial" w:hAnsi="Arial" w:cs="Arial"/>
          <w:b/>
          <w:color w:val="7F7F7F" w:themeColor="text1" w:themeTint="80"/>
          <w:sz w:val="24"/>
          <w:lang w:val="en-US"/>
        </w:rPr>
        <w:tab/>
      </w:r>
      <w:r w:rsidRPr="004F6773">
        <w:rPr>
          <w:rFonts w:ascii="Arial" w:hAnsi="Arial" w:cs="Arial"/>
          <w:b/>
          <w:color w:val="7F7F7F" w:themeColor="text1" w:themeTint="80"/>
          <w:sz w:val="24"/>
          <w:lang w:val="en-US"/>
        </w:rPr>
        <w:tab/>
      </w:r>
      <w:r w:rsidRPr="004F6773">
        <w:rPr>
          <w:rFonts w:ascii="Arial" w:hAnsi="Arial" w:cs="Arial"/>
          <w:b/>
          <w:color w:val="7F7F7F" w:themeColor="text1" w:themeTint="80"/>
          <w:sz w:val="24"/>
          <w:lang w:val="en-US"/>
        </w:rPr>
        <w:tab/>
      </w:r>
      <w:r w:rsidRPr="004F6773">
        <w:rPr>
          <w:rFonts w:ascii="Arial" w:hAnsi="Arial" w:cs="Arial"/>
          <w:b/>
          <w:color w:val="7F7F7F" w:themeColor="text1" w:themeTint="80"/>
          <w:sz w:val="24"/>
          <w:lang w:val="en-US"/>
        </w:rPr>
        <w:tab/>
      </w:r>
      <w:r w:rsidRPr="004F6773">
        <w:rPr>
          <w:rFonts w:ascii="Arial" w:hAnsi="Arial" w:cs="Arial"/>
          <w:b/>
          <w:color w:val="7F7F7F" w:themeColor="text1" w:themeTint="80"/>
          <w:sz w:val="24"/>
          <w:lang w:val="en-US"/>
        </w:rPr>
        <w:tab/>
        <w:t>R5-192250</w:t>
      </w:r>
      <w:r w:rsidRPr="004F6773">
        <w:rPr>
          <w:rFonts w:ascii="Arial" w:hAnsi="Arial" w:cs="Arial"/>
          <w:b/>
          <w:color w:val="7F7F7F" w:themeColor="text1" w:themeTint="80"/>
          <w:sz w:val="24"/>
          <w:lang w:val="en-US"/>
        </w:rPr>
        <w:cr/>
        <w:t xml:space="preserve">Athens, Greece, 25 February – 2 </w:t>
      </w:r>
      <w:proofErr w:type="gramStart"/>
      <w:r w:rsidRPr="004F6773">
        <w:rPr>
          <w:rFonts w:ascii="Arial" w:hAnsi="Arial" w:cs="Arial"/>
          <w:b/>
          <w:color w:val="7F7F7F" w:themeColor="text1" w:themeTint="80"/>
          <w:sz w:val="24"/>
          <w:lang w:val="en-US"/>
        </w:rPr>
        <w:t>March,</w:t>
      </w:r>
      <w:proofErr w:type="gramEnd"/>
      <w:r w:rsidRPr="004F6773">
        <w:rPr>
          <w:rFonts w:ascii="Arial" w:hAnsi="Arial" w:cs="Arial"/>
          <w:b/>
          <w:color w:val="7F7F7F" w:themeColor="text1" w:themeTint="80"/>
          <w:sz w:val="24"/>
          <w:lang w:val="en-US"/>
        </w:rPr>
        <w:t xml:space="preserve"> 2019</w:t>
      </w:r>
    </w:p>
    <w:p w14:paraId="7C17925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F568BD8" w14:textId="7FAE9A2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F6773">
        <w:rPr>
          <w:rFonts w:ascii="Arial" w:hAnsi="Arial" w:cs="Arial"/>
          <w:color w:val="FF0000"/>
          <w:lang w:eastAsia="ja-JP"/>
        </w:rPr>
        <w:t>13</w:t>
      </w:r>
      <w:r w:rsidR="00C21339">
        <w:rPr>
          <w:rFonts w:ascii="Arial" w:hAnsi="Arial" w:cs="Arial" w:hint="eastAsia"/>
          <w:color w:val="FF0000"/>
          <w:lang w:eastAsia="ja-JP"/>
        </w:rPr>
        <w:t>.</w:t>
      </w:r>
      <w:r w:rsidR="004F6773">
        <w:rPr>
          <w:rFonts w:ascii="Arial" w:hAnsi="Arial" w:cs="Arial"/>
          <w:color w:val="FF0000"/>
          <w:lang w:eastAsia="ja-JP"/>
        </w:rPr>
        <w:t>4</w:t>
      </w:r>
      <w:r w:rsidR="00C21339">
        <w:rPr>
          <w:rFonts w:ascii="Arial" w:hAnsi="Arial" w:cs="Arial" w:hint="eastAsia"/>
          <w:color w:val="FF0000"/>
          <w:lang w:eastAsia="ja-JP"/>
        </w:rPr>
        <w:t>.</w:t>
      </w:r>
      <w:r w:rsidR="004F6773">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C6A55E" w14:textId="77777777" w:rsidTr="00871653">
        <w:tc>
          <w:tcPr>
            <w:tcW w:w="2436" w:type="dxa"/>
            <w:shd w:val="clear" w:color="auto" w:fill="auto"/>
          </w:tcPr>
          <w:p w14:paraId="263FAEC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420721D" w14:textId="4BE6396E" w:rsidR="00593315" w:rsidRPr="008836AC" w:rsidRDefault="004F6773" w:rsidP="001A248F">
            <w:pPr>
              <w:tabs>
                <w:tab w:val="left" w:pos="567"/>
              </w:tabs>
              <w:spacing w:after="0"/>
              <w:rPr>
                <w:rFonts w:ascii="Arial" w:hAnsi="Arial" w:cs="Arial"/>
              </w:rPr>
            </w:pPr>
            <w:r w:rsidRPr="00B43A4A">
              <w:rPr>
                <w:rFonts w:ascii="Arial" w:hAnsi="Arial" w:cs="Arial"/>
              </w:rPr>
              <w:t>UE Conformance Test Aspects - Add UE Power Class 2 to band 41 intra-band contiguous LTE Carrier Aggregation</w:t>
            </w:r>
          </w:p>
        </w:tc>
      </w:tr>
      <w:tr w:rsidR="00871653" w:rsidRPr="008836AC" w14:paraId="17184FB4" w14:textId="77777777" w:rsidTr="00871653">
        <w:tc>
          <w:tcPr>
            <w:tcW w:w="2436" w:type="dxa"/>
            <w:shd w:val="clear" w:color="auto" w:fill="auto"/>
          </w:tcPr>
          <w:p w14:paraId="2EC2D11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DCB701"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8654BB2" w14:textId="3E57D8C2"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1115DD90"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EE18507" w14:textId="2948E5AE"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7CB91B5B"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645B6CA4" w14:textId="1E5D34BB"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2263AFB7"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558B4AD" w14:textId="5BF1328B"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14:paraId="77525534" w14:textId="77777777" w:rsidTr="00871653">
        <w:tc>
          <w:tcPr>
            <w:tcW w:w="2436" w:type="dxa"/>
          </w:tcPr>
          <w:p w14:paraId="1AB673B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482570C" w14:textId="2B3E515A" w:rsidR="0036248C" w:rsidRPr="008836AC" w:rsidRDefault="004F6773" w:rsidP="008836AC">
            <w:pPr>
              <w:tabs>
                <w:tab w:val="left" w:pos="567"/>
              </w:tabs>
              <w:spacing w:after="0"/>
              <w:rPr>
                <w:rFonts w:ascii="Arial" w:hAnsi="Arial" w:cs="Arial"/>
              </w:rPr>
            </w:pPr>
            <w:r w:rsidRPr="001908CF">
              <w:rPr>
                <w:rFonts w:ascii="Arial" w:hAnsi="Arial" w:cs="Arial"/>
              </w:rPr>
              <w:t>LTE_CA_C_B41_PC2-UEConTest</w:t>
            </w:r>
          </w:p>
        </w:tc>
      </w:tr>
      <w:tr w:rsidR="0036248C" w:rsidRPr="008836AC" w14:paraId="7F5BDF9A" w14:textId="77777777" w:rsidTr="00871653">
        <w:tc>
          <w:tcPr>
            <w:tcW w:w="2436" w:type="dxa"/>
          </w:tcPr>
          <w:p w14:paraId="2C9B90A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709D5CC" w14:textId="65321716" w:rsidR="0036248C" w:rsidRPr="008836AC" w:rsidRDefault="004F6773" w:rsidP="008836AC">
            <w:pPr>
              <w:tabs>
                <w:tab w:val="left" w:pos="567"/>
              </w:tabs>
              <w:spacing w:after="0"/>
              <w:rPr>
                <w:rFonts w:ascii="Arial" w:hAnsi="Arial" w:cs="Arial"/>
                <w:lang w:eastAsia="ja-JP"/>
              </w:rPr>
            </w:pPr>
            <w:r>
              <w:rPr>
                <w:rFonts w:ascii="Arial" w:hAnsi="Arial" w:cs="Arial"/>
                <w:lang w:eastAsia="ja-JP"/>
              </w:rPr>
              <w:t>780065</w:t>
            </w:r>
          </w:p>
        </w:tc>
      </w:tr>
      <w:tr w:rsidR="00B6300F" w:rsidRPr="008836AC" w14:paraId="109BF6B6" w14:textId="77777777" w:rsidTr="00871653">
        <w:tc>
          <w:tcPr>
            <w:tcW w:w="2436" w:type="dxa"/>
          </w:tcPr>
          <w:p w14:paraId="029E17C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601DD85" w14:textId="2281CFDE" w:rsidR="00B6300F" w:rsidRPr="008836AC" w:rsidRDefault="004F6773" w:rsidP="008836AC">
            <w:pPr>
              <w:tabs>
                <w:tab w:val="left" w:pos="567"/>
              </w:tabs>
              <w:spacing w:after="0"/>
              <w:rPr>
                <w:rFonts w:ascii="Arial" w:hAnsi="Arial" w:cs="Arial"/>
                <w:lang w:eastAsia="ja-JP"/>
              </w:rPr>
            </w:pPr>
            <w:hyperlink r:id="rId7" w:history="1">
              <w:r>
                <w:rPr>
                  <w:rStyle w:val="Hyperlink"/>
                  <w:rFonts w:ascii="Arial" w:hAnsi="Arial" w:cs="Arial"/>
                </w:rPr>
                <w:t>RP-172</w:t>
              </w:r>
              <w:r>
                <w:rPr>
                  <w:rStyle w:val="Hyperlink"/>
                  <w:rFonts w:ascii="Arial" w:hAnsi="Arial" w:cs="Arial"/>
                </w:rPr>
                <w:t>6</w:t>
              </w:r>
              <w:r>
                <w:rPr>
                  <w:rStyle w:val="Hyperlink"/>
                  <w:rFonts w:ascii="Arial" w:hAnsi="Arial" w:cs="Arial"/>
                </w:rPr>
                <w:t>98</w:t>
              </w:r>
            </w:hyperlink>
          </w:p>
        </w:tc>
      </w:tr>
      <w:tr w:rsidR="00871653" w:rsidRPr="008836AC" w14:paraId="7E869AA7" w14:textId="77777777" w:rsidTr="00871653">
        <w:tc>
          <w:tcPr>
            <w:tcW w:w="2436" w:type="dxa"/>
          </w:tcPr>
          <w:p w14:paraId="4A5461D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23AA63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F06C4F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1BE70A1"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01F3758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14:paraId="73EFA55D"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4BA7C6E8" w14:textId="4E01405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6773">
              <w:rPr>
                <w:rFonts w:ascii="Arial" w:hAnsi="Arial" w:cs="Arial"/>
                <w:color w:val="FF0000"/>
                <w:lang w:eastAsia="ja-JP"/>
              </w:rPr>
              <w:t>06</w:t>
            </w:r>
            <w:r w:rsidRPr="001F486F">
              <w:rPr>
                <w:rFonts w:ascii="Arial" w:hAnsi="Arial" w:cs="Arial"/>
                <w:color w:val="FF0000"/>
                <w:lang w:eastAsia="ja-JP"/>
              </w:rPr>
              <w:t>/</w:t>
            </w:r>
            <w:r w:rsidR="004F6773">
              <w:rPr>
                <w:rFonts w:ascii="Arial" w:hAnsi="Arial" w:cs="Arial"/>
                <w:color w:val="FF0000"/>
                <w:lang w:eastAsia="ja-JP"/>
              </w:rPr>
              <w:t>2019</w:t>
            </w:r>
          </w:p>
        </w:tc>
      </w:tr>
      <w:tr w:rsidR="00871653" w:rsidRPr="008836AC" w14:paraId="751030B2" w14:textId="77777777" w:rsidTr="00871653">
        <w:tc>
          <w:tcPr>
            <w:tcW w:w="2436" w:type="dxa"/>
          </w:tcPr>
          <w:p w14:paraId="0CE7F9D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A68B30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DA7F78A"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0FD0629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863258E"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1EA4853D"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28984808" w14:textId="5F1DE4F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r w:rsidR="004F6773">
              <w:rPr>
                <w:rFonts w:ascii="Arial" w:hAnsi="Arial" w:cs="Arial"/>
                <w:lang w:eastAsia="ja-JP"/>
              </w:rPr>
              <w:t xml:space="preserve"> </w:t>
            </w:r>
            <w:r w:rsidR="004F6773">
              <w:rPr>
                <w:rFonts w:ascii="Arial" w:hAnsi="Arial" w:cs="Arial"/>
                <w:color w:val="00B050"/>
              </w:rPr>
              <w:t>29</w:t>
            </w:r>
            <w:r w:rsidR="004F6773" w:rsidRPr="001F486F">
              <w:rPr>
                <w:rFonts w:ascii="Arial" w:hAnsi="Arial" w:cs="Arial"/>
                <w:color w:val="00B050"/>
              </w:rPr>
              <w:t>%</w:t>
            </w:r>
          </w:p>
        </w:tc>
      </w:tr>
    </w:tbl>
    <w:p w14:paraId="09291C0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925A3BF" w14:textId="28A4247E" w:rsidR="001F486F" w:rsidRPr="001F486F" w:rsidRDefault="004F6773" w:rsidP="001F486F">
      <w:pPr>
        <w:pStyle w:val="ListParagraph"/>
        <w:numPr>
          <w:ilvl w:val="0"/>
          <w:numId w:val="18"/>
        </w:numPr>
        <w:tabs>
          <w:tab w:val="left" w:pos="567"/>
        </w:tabs>
        <w:ind w:leftChars="0"/>
        <w:rPr>
          <w:rFonts w:ascii="Arial" w:hAnsi="Arial" w:cs="Arial"/>
          <w:color w:val="00B050"/>
        </w:rPr>
      </w:pPr>
      <w:r>
        <w:rPr>
          <w:rFonts w:ascii="Arial" w:hAnsi="Arial" w:cs="Arial"/>
          <w:color w:val="00B050"/>
        </w:rPr>
        <w:t>29</w:t>
      </w:r>
      <w:r w:rsidR="001F486F" w:rsidRPr="001F486F">
        <w:rPr>
          <w:rFonts w:ascii="Arial" w:hAnsi="Arial" w:cs="Arial"/>
          <w:color w:val="00B050"/>
        </w:rPr>
        <w:t>%</w:t>
      </w:r>
      <w:r w:rsidR="001F486F">
        <w:rPr>
          <w:rFonts w:ascii="Arial" w:hAnsi="Arial" w:cs="Arial"/>
        </w:rPr>
        <w:t xml:space="preserve">: </w:t>
      </w:r>
      <w:r w:rsidR="001F486F" w:rsidRPr="001F486F">
        <w:rPr>
          <w:rFonts w:ascii="Arial" w:hAnsi="Arial" w:cs="Arial"/>
          <w:color w:val="00B050"/>
        </w:rPr>
        <w:t>Normal progress, no RAN plenary action needed</w:t>
      </w:r>
    </w:p>
    <w:p w14:paraId="04079063" w14:textId="488280C9"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13AC9B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58F0E2" w14:textId="77777777" w:rsidR="001F486F" w:rsidRPr="001F486F" w:rsidRDefault="001F486F" w:rsidP="001F486F">
      <w:pPr>
        <w:pStyle w:val="ListParagraph"/>
        <w:tabs>
          <w:tab w:val="left" w:pos="567"/>
        </w:tabs>
        <w:ind w:leftChars="0" w:left="924"/>
        <w:rPr>
          <w:rFonts w:ascii="Arial" w:hAnsi="Arial" w:cs="Arial"/>
          <w:color w:val="FF0000"/>
        </w:rPr>
      </w:pPr>
    </w:p>
    <w:p w14:paraId="6A1DD68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0715C44" w14:textId="77777777" w:rsidTr="001A248F">
        <w:tc>
          <w:tcPr>
            <w:tcW w:w="2758" w:type="dxa"/>
            <w:gridSpan w:val="2"/>
          </w:tcPr>
          <w:p w14:paraId="15BCF83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D8B9F77" w14:textId="3A2E3779" w:rsidR="00EF4800" w:rsidRPr="008836AC" w:rsidRDefault="005333AB" w:rsidP="001A248F">
            <w:pPr>
              <w:tabs>
                <w:tab w:val="left" w:pos="567"/>
              </w:tabs>
              <w:spacing w:after="0"/>
              <w:rPr>
                <w:rFonts w:ascii="Arial" w:hAnsi="Arial" w:cs="Arial"/>
                <w:color w:val="FF0000"/>
              </w:rPr>
            </w:pPr>
            <w:r>
              <w:rPr>
                <w:rFonts w:ascii="Arial" w:hAnsi="Arial" w:cs="Arial"/>
                <w:color w:val="FF0000"/>
              </w:rPr>
              <w:t>RAN5</w:t>
            </w:r>
          </w:p>
        </w:tc>
      </w:tr>
      <w:tr w:rsidR="006C4E32" w:rsidRPr="008836AC" w14:paraId="5442DD04" w14:textId="77777777" w:rsidTr="001A248F">
        <w:tc>
          <w:tcPr>
            <w:tcW w:w="1418" w:type="dxa"/>
            <w:vMerge w:val="restart"/>
            <w:vAlign w:val="center"/>
          </w:tcPr>
          <w:p w14:paraId="57ED73D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B8208D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6995AF2" w14:textId="4B8AC392" w:rsidR="006C4E32" w:rsidRPr="008836AC" w:rsidRDefault="005333AB" w:rsidP="0036248C">
            <w:pPr>
              <w:tabs>
                <w:tab w:val="left" w:pos="567"/>
              </w:tabs>
              <w:spacing w:after="0"/>
              <w:rPr>
                <w:rFonts w:ascii="Arial" w:hAnsi="Arial" w:cs="Arial"/>
                <w:lang w:eastAsia="ja-JP"/>
              </w:rPr>
            </w:pPr>
            <w:r>
              <w:rPr>
                <w:rFonts w:ascii="Arial" w:hAnsi="Arial" w:cs="Arial"/>
                <w:lang w:eastAsia="ja-JP"/>
              </w:rPr>
              <w:t>Scott Probasco</w:t>
            </w:r>
          </w:p>
        </w:tc>
      </w:tr>
      <w:tr w:rsidR="006C4E32" w:rsidRPr="008836AC" w14:paraId="524B7A93" w14:textId="77777777" w:rsidTr="001A248F">
        <w:tc>
          <w:tcPr>
            <w:tcW w:w="1418" w:type="dxa"/>
            <w:vMerge/>
          </w:tcPr>
          <w:p w14:paraId="2425B9E5" w14:textId="77777777" w:rsidR="006C4E32" w:rsidRPr="008836AC" w:rsidRDefault="006C4E32" w:rsidP="001A248F">
            <w:pPr>
              <w:tabs>
                <w:tab w:val="left" w:pos="567"/>
              </w:tabs>
              <w:rPr>
                <w:rFonts w:ascii="Arial" w:hAnsi="Arial" w:cs="Arial"/>
                <w:b/>
              </w:rPr>
            </w:pPr>
          </w:p>
        </w:tc>
        <w:tc>
          <w:tcPr>
            <w:tcW w:w="1340" w:type="dxa"/>
          </w:tcPr>
          <w:p w14:paraId="56595F0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DA08643" w14:textId="2897DF04" w:rsidR="006C4E32" w:rsidRPr="008836AC" w:rsidRDefault="005333AB" w:rsidP="001A248F">
            <w:pPr>
              <w:tabs>
                <w:tab w:val="left" w:pos="567"/>
              </w:tabs>
              <w:spacing w:after="0"/>
              <w:rPr>
                <w:rFonts w:ascii="Arial" w:hAnsi="Arial" w:cs="Arial"/>
                <w:lang w:eastAsia="ja-JP"/>
              </w:rPr>
            </w:pPr>
            <w:r>
              <w:rPr>
                <w:rFonts w:ascii="Arial" w:hAnsi="Arial" w:cs="Arial"/>
                <w:lang w:eastAsia="ja-JP"/>
              </w:rPr>
              <w:t>Sprint Corporation</w:t>
            </w:r>
          </w:p>
        </w:tc>
      </w:tr>
      <w:tr w:rsidR="006C4E32" w:rsidRPr="008836AC" w14:paraId="3CAE2705" w14:textId="77777777" w:rsidTr="001A248F">
        <w:tc>
          <w:tcPr>
            <w:tcW w:w="1418" w:type="dxa"/>
            <w:vMerge/>
          </w:tcPr>
          <w:p w14:paraId="34AA491F" w14:textId="77777777" w:rsidR="006C4E32" w:rsidRPr="008836AC" w:rsidRDefault="006C4E32" w:rsidP="001A248F">
            <w:pPr>
              <w:tabs>
                <w:tab w:val="left" w:pos="567"/>
              </w:tabs>
              <w:rPr>
                <w:rFonts w:ascii="Arial" w:hAnsi="Arial" w:cs="Arial"/>
                <w:b/>
              </w:rPr>
            </w:pPr>
          </w:p>
        </w:tc>
        <w:tc>
          <w:tcPr>
            <w:tcW w:w="1340" w:type="dxa"/>
          </w:tcPr>
          <w:p w14:paraId="03C3FD7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0DE56A1" w14:textId="7E298461" w:rsidR="006C4E32" w:rsidRPr="008836AC" w:rsidRDefault="005333AB" w:rsidP="001A248F">
            <w:pPr>
              <w:tabs>
                <w:tab w:val="left" w:pos="567"/>
              </w:tabs>
              <w:spacing w:after="0"/>
              <w:rPr>
                <w:rFonts w:ascii="Arial" w:hAnsi="Arial" w:cs="Arial"/>
              </w:rPr>
            </w:pPr>
            <w:proofErr w:type="spellStart"/>
            <w:r>
              <w:rPr>
                <w:rFonts w:ascii="Arial" w:hAnsi="Arial" w:cs="Arial"/>
              </w:rPr>
              <w:t>scottdotprobascoatsprintdotcom</w:t>
            </w:r>
            <w:proofErr w:type="spellEnd"/>
          </w:p>
        </w:tc>
      </w:tr>
    </w:tbl>
    <w:p w14:paraId="001BBE11" w14:textId="77777777" w:rsidR="006C4E32" w:rsidRDefault="006C4E32" w:rsidP="000D17BC">
      <w:pPr>
        <w:pBdr>
          <w:bottom w:val="single" w:sz="4" w:space="1" w:color="auto"/>
        </w:pBdr>
        <w:spacing w:after="0"/>
        <w:rPr>
          <w:rFonts w:ascii="Arial" w:hAnsi="Arial" w:cs="Arial"/>
        </w:rPr>
      </w:pPr>
    </w:p>
    <w:p w14:paraId="43573E15" w14:textId="77777777" w:rsidR="006C4E32" w:rsidRPr="00430FCA" w:rsidRDefault="006C4E32" w:rsidP="006C4E32">
      <w:pPr>
        <w:pBdr>
          <w:bottom w:val="single" w:sz="4" w:space="1" w:color="auto"/>
        </w:pBdr>
        <w:rPr>
          <w:rFonts w:ascii="Arial" w:hAnsi="Arial" w:cs="Arial"/>
        </w:rPr>
      </w:pPr>
    </w:p>
    <w:p w14:paraId="04F5966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F54CFC6" w14:textId="77777777" w:rsidTr="001A248F">
        <w:trPr>
          <w:jc w:val="center"/>
        </w:trPr>
        <w:tc>
          <w:tcPr>
            <w:tcW w:w="6185" w:type="dxa"/>
            <w:shd w:val="clear" w:color="auto" w:fill="E0E0E0"/>
          </w:tcPr>
          <w:p w14:paraId="5C97CF6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6FD528D" w14:textId="2C22ED71" w:rsidR="00D22398" w:rsidRPr="008836AC" w:rsidRDefault="005333AB" w:rsidP="00C4666A">
            <w:pPr>
              <w:pStyle w:val="TAL"/>
              <w:jc w:val="center"/>
              <w:rPr>
                <w:color w:val="FF0000"/>
                <w:lang w:eastAsia="ja-JP"/>
              </w:rPr>
            </w:pPr>
            <w:r>
              <w:rPr>
                <w:color w:val="FF0000"/>
                <w:lang w:eastAsia="ja-JP"/>
              </w:rPr>
              <w:t>-</w:t>
            </w:r>
          </w:p>
        </w:tc>
      </w:tr>
    </w:tbl>
    <w:p w14:paraId="73B3D5FD" w14:textId="77777777" w:rsidR="00D22398" w:rsidRDefault="00D22398" w:rsidP="0039390A">
      <w:pPr>
        <w:spacing w:after="0"/>
        <w:rPr>
          <w:rFonts w:ascii="Arial" w:hAnsi="Arial" w:cs="Arial"/>
        </w:rPr>
      </w:pPr>
    </w:p>
    <w:p w14:paraId="55253CE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9D41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F4384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3203E88" w14:textId="77777777" w:rsidR="003B7182" w:rsidRDefault="003B7182" w:rsidP="00C17C6C">
      <w:pPr>
        <w:spacing w:after="0"/>
        <w:rPr>
          <w:rFonts w:ascii="Arial" w:hAnsi="Arial" w:cs="Arial"/>
        </w:rPr>
      </w:pPr>
    </w:p>
    <w:p w14:paraId="670BC48A" w14:textId="77777777" w:rsidR="00011C3B" w:rsidRPr="003B7182" w:rsidRDefault="00011C3B" w:rsidP="00C17C6C">
      <w:pPr>
        <w:spacing w:after="0"/>
        <w:rPr>
          <w:rFonts w:ascii="Arial" w:hAnsi="Arial" w:cs="Arial"/>
        </w:rPr>
      </w:pPr>
    </w:p>
    <w:p w14:paraId="497FD9DE"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8D5FD8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46C02C0"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EB2705E" w14:textId="77777777" w:rsidR="00701410" w:rsidRDefault="00701410" w:rsidP="00701410">
      <w:pPr>
        <w:pStyle w:val="Heading4"/>
        <w:rPr>
          <w:lang w:eastAsia="ja-JP"/>
        </w:rPr>
      </w:pPr>
      <w:r>
        <w:rPr>
          <w:lang w:eastAsia="ja-JP"/>
        </w:rPr>
        <w:t>2.1.1</w:t>
      </w:r>
      <w:r>
        <w:rPr>
          <w:lang w:eastAsia="ja-JP"/>
        </w:rPr>
        <w:tab/>
        <w:t>Agreements</w:t>
      </w:r>
    </w:p>
    <w:p w14:paraId="2E8DA037" w14:textId="77777777" w:rsidR="003A4B47" w:rsidRPr="00701410" w:rsidRDefault="00701410" w:rsidP="00701410">
      <w:pPr>
        <w:pStyle w:val="Heading4"/>
        <w:rPr>
          <w:lang w:eastAsia="ja-JP"/>
        </w:rPr>
      </w:pPr>
      <w:r>
        <w:rPr>
          <w:lang w:eastAsia="ja-JP"/>
        </w:rPr>
        <w:t>2.1.2</w:t>
      </w:r>
      <w:r>
        <w:rPr>
          <w:lang w:eastAsia="ja-JP"/>
        </w:rPr>
        <w:tab/>
        <w:t>Remaining Open issues</w:t>
      </w:r>
    </w:p>
    <w:p w14:paraId="0A481E3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BBB3132" w14:textId="77777777" w:rsidR="00701410" w:rsidRDefault="00701410" w:rsidP="00701410">
      <w:pPr>
        <w:pStyle w:val="Heading4"/>
        <w:rPr>
          <w:lang w:eastAsia="ja-JP"/>
        </w:rPr>
      </w:pPr>
      <w:r>
        <w:rPr>
          <w:lang w:eastAsia="ja-JP"/>
        </w:rPr>
        <w:t>2.2.1</w:t>
      </w:r>
      <w:r>
        <w:rPr>
          <w:lang w:eastAsia="ja-JP"/>
        </w:rPr>
        <w:tab/>
        <w:t>Agreements</w:t>
      </w:r>
    </w:p>
    <w:p w14:paraId="275AF427"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7553D5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C1FA6F2" w14:textId="77777777" w:rsidR="00701410" w:rsidRDefault="00701410" w:rsidP="00701410">
      <w:pPr>
        <w:pStyle w:val="Heading4"/>
        <w:rPr>
          <w:lang w:eastAsia="ja-JP"/>
        </w:rPr>
      </w:pPr>
      <w:r>
        <w:rPr>
          <w:lang w:eastAsia="ja-JP"/>
        </w:rPr>
        <w:t>2.3.1</w:t>
      </w:r>
      <w:r>
        <w:rPr>
          <w:lang w:eastAsia="ja-JP"/>
        </w:rPr>
        <w:tab/>
        <w:t>Agreements</w:t>
      </w:r>
    </w:p>
    <w:p w14:paraId="7554786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9C66E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F258C02" w14:textId="77777777" w:rsidR="00701410" w:rsidRDefault="00701410" w:rsidP="00701410">
      <w:pPr>
        <w:pStyle w:val="Heading4"/>
        <w:rPr>
          <w:lang w:eastAsia="ja-JP"/>
        </w:rPr>
      </w:pPr>
      <w:r>
        <w:rPr>
          <w:lang w:eastAsia="ja-JP"/>
        </w:rPr>
        <w:t>2.4.1</w:t>
      </w:r>
      <w:r>
        <w:rPr>
          <w:lang w:eastAsia="ja-JP"/>
        </w:rPr>
        <w:tab/>
        <w:t>Agreements</w:t>
      </w:r>
    </w:p>
    <w:p w14:paraId="1E78F083"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20AF858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8A1EE13" w14:textId="606AF982" w:rsidR="00815869" w:rsidRDefault="00815869" w:rsidP="00815869">
      <w:pPr>
        <w:pStyle w:val="Heading4"/>
        <w:rPr>
          <w:lang w:eastAsia="ja-JP"/>
        </w:rPr>
      </w:pPr>
      <w:r>
        <w:rPr>
          <w:lang w:eastAsia="ja-JP"/>
        </w:rPr>
        <w:t>2.5.1</w:t>
      </w:r>
      <w:r>
        <w:rPr>
          <w:lang w:eastAsia="ja-JP"/>
        </w:rPr>
        <w:tab/>
        <w:t>Agreements</w:t>
      </w:r>
    </w:p>
    <w:p w14:paraId="02F2D78F" w14:textId="45B8FBF1" w:rsidR="005333AB" w:rsidRPr="005333AB" w:rsidRDefault="005333AB" w:rsidP="005333AB">
      <w:pPr>
        <w:rPr>
          <w:lang w:eastAsia="ja-JP"/>
        </w:rPr>
      </w:pPr>
      <w:r>
        <w:rPr>
          <w:lang w:eastAsia="ja-JP"/>
        </w:rPr>
        <w:t>Maximum Output Power completed</w:t>
      </w:r>
    </w:p>
    <w:p w14:paraId="47370F91" w14:textId="3B6C2A46" w:rsidR="00815869" w:rsidRDefault="00815869" w:rsidP="00815869">
      <w:pPr>
        <w:pStyle w:val="Heading4"/>
        <w:rPr>
          <w:lang w:eastAsia="ja-JP"/>
        </w:rPr>
      </w:pPr>
      <w:r>
        <w:rPr>
          <w:lang w:eastAsia="ja-JP"/>
        </w:rPr>
        <w:t>2.5.2</w:t>
      </w:r>
      <w:r>
        <w:rPr>
          <w:lang w:eastAsia="ja-JP"/>
        </w:rPr>
        <w:tab/>
        <w:t>Remaining Open issues</w:t>
      </w:r>
    </w:p>
    <w:p w14:paraId="3F9E8351" w14:textId="5D66A315" w:rsidR="005333AB" w:rsidRPr="005333AB" w:rsidRDefault="005333AB" w:rsidP="005333AB">
      <w:pPr>
        <w:rPr>
          <w:lang w:eastAsia="ja-JP"/>
        </w:rPr>
      </w:pPr>
      <w:r>
        <w:rPr>
          <w:lang w:eastAsia="ja-JP"/>
        </w:rPr>
        <w:t>A-MPR, Configured Output Power, ACLR, applicability &amp; test points to be completed</w:t>
      </w:r>
    </w:p>
    <w:p w14:paraId="265CFE27" w14:textId="458B568A" w:rsidR="00815869" w:rsidRDefault="00815869" w:rsidP="00E5792E">
      <w:pPr>
        <w:pStyle w:val="Heading4"/>
        <w:rPr>
          <w:lang w:eastAsia="ja-JP"/>
        </w:rPr>
      </w:pPr>
      <w:r>
        <w:rPr>
          <w:lang w:eastAsia="ja-JP"/>
        </w:rPr>
        <w:t>2.5.3</w:t>
      </w:r>
      <w:r>
        <w:rPr>
          <w:lang w:eastAsia="ja-JP"/>
        </w:rPr>
        <w:tab/>
        <w:t>Remaining Open issues with cross-WG dependencies</w:t>
      </w:r>
    </w:p>
    <w:p w14:paraId="0D83B3EB" w14:textId="03C55E22" w:rsidR="005333AB" w:rsidRPr="005333AB" w:rsidRDefault="005333AB" w:rsidP="005333AB">
      <w:pPr>
        <w:rPr>
          <w:lang w:eastAsia="ja-JP"/>
        </w:rPr>
      </w:pPr>
      <w:r>
        <w:rPr>
          <w:lang w:eastAsia="ja-JP"/>
        </w:rPr>
        <w:t>None</w:t>
      </w:r>
    </w:p>
    <w:p w14:paraId="588ED4C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7A86332E" w14:textId="77777777" w:rsidR="00721CF6" w:rsidRDefault="00721CF6" w:rsidP="00721CF6">
      <w:pPr>
        <w:pStyle w:val="Heading4"/>
        <w:rPr>
          <w:lang w:eastAsia="ja-JP"/>
        </w:rPr>
      </w:pPr>
      <w:r>
        <w:rPr>
          <w:lang w:eastAsia="ja-JP"/>
        </w:rPr>
        <w:t>2.6.1</w:t>
      </w:r>
      <w:r>
        <w:rPr>
          <w:lang w:eastAsia="ja-JP"/>
        </w:rPr>
        <w:tab/>
        <w:t>Agreements</w:t>
      </w:r>
    </w:p>
    <w:p w14:paraId="096657D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644646A" w14:textId="77777777" w:rsidR="005A6C96" w:rsidRDefault="005A6C96" w:rsidP="00701410">
      <w:pPr>
        <w:pStyle w:val="Heading4"/>
        <w:rPr>
          <w:rFonts w:cs="Arial"/>
        </w:rPr>
      </w:pPr>
    </w:p>
    <w:p w14:paraId="78CD0EC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BC9AB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788681F"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70F610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40A157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1E590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EDEBF27" w14:textId="77777777" w:rsidR="005A6C96" w:rsidRDefault="00815869" w:rsidP="005A6C96">
      <w:pPr>
        <w:pStyle w:val="Heading2"/>
      </w:pPr>
      <w:r>
        <w:t>4</w:t>
      </w:r>
      <w:r w:rsidR="005A6C96">
        <w:t>.</w:t>
      </w:r>
      <w:r w:rsidR="005A6C96">
        <w:tab/>
        <w:t>References</w:t>
      </w:r>
    </w:p>
    <w:p w14:paraId="225836CE" w14:textId="45C9CD3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3AA5D0" w14:textId="77777777" w:rsidR="006271E1" w:rsidRPr="008623B4" w:rsidRDefault="006271E1" w:rsidP="006271E1">
      <w:pPr>
        <w:tabs>
          <w:tab w:val="left" w:pos="567"/>
        </w:tabs>
        <w:snapToGrid w:val="0"/>
        <w:ind w:left="567" w:hanging="567"/>
        <w:rPr>
          <w:rFonts w:ascii="Arial" w:hAnsi="Arial" w:cs="Arial"/>
          <w:b/>
          <w:bCs/>
        </w:rPr>
      </w:pPr>
      <w:r w:rsidRPr="008623B4">
        <w:rPr>
          <w:rFonts w:ascii="Arial" w:hAnsi="Arial" w:cs="Arial"/>
          <w:b/>
          <w:bCs/>
        </w:rPr>
        <w:t>Work plan:</w:t>
      </w:r>
    </w:p>
    <w:tbl>
      <w:tblPr>
        <w:tblW w:w="9380" w:type="dxa"/>
        <w:tblInd w:w="108" w:type="dxa"/>
        <w:tblLook w:val="04A0" w:firstRow="1" w:lastRow="0" w:firstColumn="1" w:lastColumn="0" w:noHBand="0" w:noVBand="1"/>
      </w:tblPr>
      <w:tblGrid>
        <w:gridCol w:w="1860"/>
        <w:gridCol w:w="7520"/>
      </w:tblGrid>
      <w:tr w:rsidR="006271E1" w:rsidRPr="007A510D" w14:paraId="00924B4E" w14:textId="77777777" w:rsidTr="00262CA0">
        <w:trPr>
          <w:trHeight w:val="600"/>
        </w:trPr>
        <w:tc>
          <w:tcPr>
            <w:tcW w:w="1860" w:type="dxa"/>
            <w:tcBorders>
              <w:top w:val="nil"/>
              <w:left w:val="nil"/>
              <w:bottom w:val="nil"/>
              <w:right w:val="nil"/>
            </w:tcBorders>
            <w:shd w:val="clear" w:color="auto" w:fill="auto"/>
            <w:noWrap/>
            <w:hideMark/>
          </w:tcPr>
          <w:p w14:paraId="31F7E851" w14:textId="77777777" w:rsidR="006271E1" w:rsidRPr="007A510D" w:rsidRDefault="006271E1" w:rsidP="00262CA0">
            <w:pPr>
              <w:rPr>
                <w:rFonts w:ascii="Calibri" w:hAnsi="Calibri"/>
                <w:color w:val="000000"/>
                <w:sz w:val="22"/>
                <w:szCs w:val="22"/>
              </w:rPr>
            </w:pPr>
            <w:r>
              <w:rPr>
                <w:rFonts w:ascii="Calibri" w:hAnsi="Calibri"/>
                <w:color w:val="000000"/>
                <w:sz w:val="22"/>
                <w:szCs w:val="22"/>
              </w:rPr>
              <w:t>[1] R5-192249</w:t>
            </w:r>
          </w:p>
        </w:tc>
        <w:tc>
          <w:tcPr>
            <w:tcW w:w="7520" w:type="dxa"/>
            <w:tcBorders>
              <w:top w:val="nil"/>
              <w:left w:val="nil"/>
              <w:bottom w:val="nil"/>
              <w:right w:val="nil"/>
            </w:tcBorders>
            <w:shd w:val="clear" w:color="auto" w:fill="auto"/>
            <w:hideMark/>
          </w:tcPr>
          <w:p w14:paraId="0E983768" w14:textId="77777777" w:rsidR="006271E1" w:rsidRPr="007A510D" w:rsidRDefault="006271E1" w:rsidP="00262CA0">
            <w:pPr>
              <w:rPr>
                <w:rFonts w:ascii="Calibri" w:hAnsi="Calibri"/>
                <w:color w:val="000000"/>
                <w:sz w:val="22"/>
                <w:szCs w:val="22"/>
              </w:rPr>
            </w:pPr>
            <w:r w:rsidRPr="00906492">
              <w:rPr>
                <w:rFonts w:ascii="Calibri" w:hAnsi="Calibri"/>
                <w:color w:val="000000"/>
                <w:sz w:val="22"/>
                <w:szCs w:val="22"/>
              </w:rPr>
              <w:t>UE Conformance Test Aspects - Add UE Power Class 2 to band 41 intra-band contiguous LTE Carrier Aggregation</w:t>
            </w:r>
            <w:r>
              <w:rPr>
                <w:rFonts w:ascii="Calibri" w:hAnsi="Calibri"/>
                <w:color w:val="000000"/>
                <w:sz w:val="22"/>
                <w:szCs w:val="22"/>
              </w:rPr>
              <w:t xml:space="preserve"> </w:t>
            </w:r>
            <w:r w:rsidRPr="007A510D">
              <w:rPr>
                <w:rFonts w:ascii="Calibri" w:hAnsi="Calibri"/>
                <w:color w:val="000000"/>
                <w:sz w:val="22"/>
                <w:szCs w:val="22"/>
              </w:rPr>
              <w:t>Work Plan; Source: Sprint</w:t>
            </w:r>
          </w:p>
        </w:tc>
      </w:tr>
    </w:tbl>
    <w:p w14:paraId="69D1D08D" w14:textId="77777777" w:rsidR="006271E1" w:rsidRPr="00721CF6" w:rsidRDefault="006271E1" w:rsidP="006271E1">
      <w:pPr>
        <w:pStyle w:val="NO"/>
        <w:ind w:left="0" w:firstLine="0"/>
        <w:rPr>
          <w:rFonts w:ascii="Arial" w:hAnsi="Arial" w:cs="Arial"/>
          <w:iCs/>
          <w:color w:val="FF0000"/>
        </w:rPr>
      </w:pPr>
    </w:p>
    <w:p w14:paraId="2D3B3C14" w14:textId="77777777" w:rsidR="003E3A1A" w:rsidRDefault="003E3A1A" w:rsidP="003E3A1A">
      <w:pPr>
        <w:overflowPunct/>
        <w:autoSpaceDE/>
        <w:autoSpaceDN/>
        <w:snapToGrid w:val="0"/>
        <w:spacing w:after="0"/>
        <w:textAlignment w:val="auto"/>
        <w:rPr>
          <w:rFonts w:ascii="Arial" w:hAnsi="Arial" w:cs="Arial"/>
          <w:b/>
          <w:bCs/>
          <w:lang w:eastAsia="ja-JP"/>
        </w:rPr>
      </w:pPr>
    </w:p>
    <w:p w14:paraId="547C8A6E" w14:textId="77777777" w:rsidR="00701410" w:rsidRPr="003E3A1A" w:rsidRDefault="00701410" w:rsidP="003E3A1A">
      <w:pPr>
        <w:overflowPunct/>
        <w:autoSpaceDE/>
        <w:autoSpaceDN/>
        <w:snapToGrid w:val="0"/>
        <w:spacing w:after="0"/>
        <w:textAlignment w:val="auto"/>
        <w:rPr>
          <w:rFonts w:ascii="Arial" w:hAnsi="Arial" w:cs="Arial"/>
          <w:lang w:eastAsia="ja-JP"/>
        </w:rPr>
      </w:pPr>
      <w:bookmarkStart w:id="0" w:name="_GoBack"/>
      <w:bookmarkEnd w:id="0"/>
    </w:p>
    <w:p w14:paraId="48D77C8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DD0DD0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20BB04F2"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1B9776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325985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50E0E5"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DD0950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5F0E96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63619E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48CDA2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A9A1A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F9944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5B92CD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BFA534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58B6F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F6FC6C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E285CE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D803F9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C14568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34753D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267B20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F2476A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4E8B78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D5FEE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2A1A31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DFB614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67325" w14:textId="77777777" w:rsidR="008742DE" w:rsidRDefault="008742DE">
      <w:r>
        <w:separator/>
      </w:r>
    </w:p>
  </w:endnote>
  <w:endnote w:type="continuationSeparator" w:id="0">
    <w:p w14:paraId="6ABC0FF4" w14:textId="77777777" w:rsidR="008742DE" w:rsidRDefault="00874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auto"/>
    <w:pitch w:val="variable"/>
    <w:sig w:usb0="00000003" w:usb1="00000000" w:usb2="00000000" w:usb3="00000000" w:csb0="00000007"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81A5"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8EED6" w14:textId="77777777" w:rsidR="008742DE" w:rsidRDefault="008742DE">
      <w:r>
        <w:separator/>
      </w:r>
    </w:p>
  </w:footnote>
  <w:footnote w:type="continuationSeparator" w:id="0">
    <w:p w14:paraId="3C4046C1" w14:textId="77777777" w:rsidR="008742DE" w:rsidRDefault="00874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4F6773"/>
    <w:rsid w:val="0050334E"/>
    <w:rsid w:val="00505387"/>
    <w:rsid w:val="00512DF7"/>
    <w:rsid w:val="005141E7"/>
    <w:rsid w:val="00517E63"/>
    <w:rsid w:val="00526B0D"/>
    <w:rsid w:val="005333AB"/>
    <w:rsid w:val="0055346F"/>
    <w:rsid w:val="005579FF"/>
    <w:rsid w:val="005776DD"/>
    <w:rsid w:val="00582117"/>
    <w:rsid w:val="0058478F"/>
    <w:rsid w:val="00593315"/>
    <w:rsid w:val="005A170D"/>
    <w:rsid w:val="005A6C96"/>
    <w:rsid w:val="005B792D"/>
    <w:rsid w:val="005D0418"/>
    <w:rsid w:val="005E1D58"/>
    <w:rsid w:val="00610E37"/>
    <w:rsid w:val="006207ED"/>
    <w:rsid w:val="00626BC9"/>
    <w:rsid w:val="006271E1"/>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42DE"/>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51C87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8/Docs/RP-17269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TotalTime>
  <Pages>3</Pages>
  <Words>766</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Probasco, Scott [CTO]</cp:lastModifiedBy>
  <cp:revision>5</cp:revision>
  <dcterms:created xsi:type="dcterms:W3CDTF">2019-03-08T13:31:00Z</dcterms:created>
  <dcterms:modified xsi:type="dcterms:W3CDTF">2019-03-08T13:47:00Z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